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430AC" w14:textId="109419A7" w:rsidR="00307CA7" w:rsidRDefault="00F67C1D" w:rsidP="00307CA7">
      <w:pPr>
        <w:spacing w:after="0" w:line="240" w:lineRule="auto"/>
        <w:jc w:val="center"/>
        <w:rPr>
          <w:rFonts w:ascii="Times New Roman" w:hAnsi="Times New Roman" w:cs="Times New Roman"/>
          <w:sz w:val="28"/>
          <w:szCs w:val="28"/>
        </w:rPr>
      </w:pPr>
      <w:r w:rsidRPr="00307CA7">
        <w:rPr>
          <w:rFonts w:ascii="Times New Roman" w:hAnsi="Times New Roman" w:cs="Times New Roman"/>
          <w:sz w:val="28"/>
          <w:szCs w:val="28"/>
        </w:rPr>
        <w:t>«Вопросы соблюдения прав инвалидов»</w:t>
      </w:r>
    </w:p>
    <w:p w14:paraId="1CA8C6AE" w14:textId="77777777" w:rsidR="00307CA7" w:rsidRPr="00307CA7" w:rsidRDefault="00307CA7" w:rsidP="00307CA7">
      <w:pPr>
        <w:spacing w:after="0" w:line="240" w:lineRule="auto"/>
        <w:jc w:val="center"/>
        <w:rPr>
          <w:rFonts w:ascii="Times New Roman" w:hAnsi="Times New Roman" w:cs="Times New Roman"/>
          <w:sz w:val="28"/>
          <w:szCs w:val="28"/>
        </w:rPr>
      </w:pPr>
    </w:p>
    <w:p w14:paraId="058580B2"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5 мая в мире </w:t>
      </w:r>
      <w:r w:rsidR="00307CA7">
        <w:rPr>
          <w:rFonts w:ascii="Times New Roman" w:hAnsi="Times New Roman" w:cs="Times New Roman"/>
          <w:sz w:val="28"/>
          <w:szCs w:val="28"/>
        </w:rPr>
        <w:t>отмечался</w:t>
      </w:r>
      <w:r w:rsidRPr="00307CA7">
        <w:rPr>
          <w:rFonts w:ascii="Times New Roman" w:hAnsi="Times New Roman" w:cs="Times New Roman"/>
          <w:sz w:val="28"/>
          <w:szCs w:val="28"/>
        </w:rPr>
        <w:t xml:space="preserve"> Международный день борьбы за права инвалидов. </w:t>
      </w:r>
    </w:p>
    <w:p w14:paraId="375EA654"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w:t>
      </w:r>
    </w:p>
    <w:p w14:paraId="6A1665EC"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В соответствии со статьей 15 Федерального закона от 24.11.1995 № 181- ФЗ «О социальной защите инвалидов в Российской Федерации» (далее – Закон № 181-ФЗ) организации независимо от организационно-правовых форм обязаны создавать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14:paraId="2FDC56E6"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В силу статьи 9 Конвенции о правах инвалидов меры по выявлению и устранению препятствий и барьеров, мешающих доступности, должны распространяться на здания, дороги, транспорт и другие внутренние и внешние объекты, включая школы, жилые дома, медицинские учреждения и рабочие места. </w:t>
      </w:r>
    </w:p>
    <w:p w14:paraId="6757AF53"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К объектам социальной, транспортной и инженерной инфраструктур, подлежащим оснащению специальными приспособлениями и оборудованием для свободного передвижения и доступа инвалидов и других маломобильных групп населения, относятся: </w:t>
      </w:r>
    </w:p>
    <w:p w14:paraId="264F21EB"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жилые здания государственного и муниципального жилищного фонда; административные здания и сооружения; </w:t>
      </w:r>
    </w:p>
    <w:p w14:paraId="3C8C1F6B"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культуры и культурно-зрелищные сооружения (театры, библиотеки, музеи, места отправления религиозных обрядов и т.д.); </w:t>
      </w:r>
    </w:p>
    <w:p w14:paraId="5CA66273"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и учреждения образования и науки, здравоохранения и социальной защиты населения; </w:t>
      </w:r>
    </w:p>
    <w:p w14:paraId="23578218"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объекты торговли, общественного питания и бытового обслуживания населения, кредитные учреждения; </w:t>
      </w:r>
    </w:p>
    <w:p w14:paraId="4CB5C87A"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гостиницы, отели, иные места временного проживания; физкультурно</w:t>
      </w:r>
      <w:r w:rsidR="00307CA7">
        <w:rPr>
          <w:rFonts w:ascii="Times New Roman" w:hAnsi="Times New Roman" w:cs="Times New Roman"/>
          <w:sz w:val="28"/>
          <w:szCs w:val="28"/>
        </w:rPr>
        <w:t>-</w:t>
      </w:r>
      <w:r w:rsidRPr="00307CA7">
        <w:rPr>
          <w:rFonts w:ascii="Times New Roman" w:hAnsi="Times New Roman" w:cs="Times New Roman"/>
          <w:sz w:val="28"/>
          <w:szCs w:val="28"/>
        </w:rPr>
        <w:t>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промышленного назначения, в производственном процессе которых возможно участие инвалидов;</w:t>
      </w:r>
    </w:p>
    <w:p w14:paraId="3E00DF59"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 - объекты и сооружения транспортного обслуживания населения, связи и информации: железнодорожные вокзалы, автовокзалы, аэровокзалы, аэропорты, другие объекты автомобильного, железнодорожного, водного и воздушного транспорта, обслуживающие население; </w:t>
      </w:r>
    </w:p>
    <w:p w14:paraId="38947FEC"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67C1D" w:rsidRPr="00307CA7">
        <w:rPr>
          <w:rFonts w:ascii="Times New Roman" w:hAnsi="Times New Roman" w:cs="Times New Roman"/>
          <w:sz w:val="28"/>
          <w:szCs w:val="28"/>
        </w:rPr>
        <w:t xml:space="preserve">станции и остановки всех видов городского и пригородного транспорта; здания и сооружения связи и информации; </w:t>
      </w:r>
    </w:p>
    <w:p w14:paraId="059970CF"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7C1D" w:rsidRPr="00307CA7">
        <w:rPr>
          <w:rFonts w:ascii="Times New Roman" w:hAnsi="Times New Roman" w:cs="Times New Roman"/>
          <w:sz w:val="28"/>
          <w:szCs w:val="28"/>
        </w:rPr>
        <w:t>производственные объекты, объекты малого бизнеса и другие места приложения труда; тротуары, переходы улиц, дорог и магистралей;</w:t>
      </w:r>
    </w:p>
    <w:p w14:paraId="311DEC6C" w14:textId="77777777" w:rsidR="00307CA7" w:rsidRDefault="00307CA7" w:rsidP="00307C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67C1D" w:rsidRPr="00307CA7">
        <w:rPr>
          <w:rFonts w:ascii="Times New Roman" w:hAnsi="Times New Roman" w:cs="Times New Roman"/>
          <w:sz w:val="28"/>
          <w:szCs w:val="28"/>
        </w:rPr>
        <w:t xml:space="preserve"> прилегающие к вышеперечисленным зданиям и сооружениям территории и площади. </w:t>
      </w:r>
    </w:p>
    <w:p w14:paraId="7E2DECC5"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Перечисленные в статье 15 Закона №181-ФЗ гарантии являются конституционными и направлены на обеспечение инвалидам равных с другими гражданами возможностей в реализации их прав и свобод. </w:t>
      </w:r>
    </w:p>
    <w:p w14:paraId="583A4201"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По ст. 9.13 КоАП РФ виновные могут быть привлечены за уклонение от исполнения требований к обеспечению условий для доступа инвалидов к объектам инженерной, транспортной и социальной инфраструктур. </w:t>
      </w:r>
    </w:p>
    <w:p w14:paraId="625C9909"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Наказание предусмотрено в виде административного штрафа на должностных лиц в размере от 2 до 3 тыс. рублей; на юридических лиц - от 20 до 30 тыс. рублей. </w:t>
      </w:r>
    </w:p>
    <w:p w14:paraId="4D6B5E31"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Согласно ст. 20, 21 Закона №181-ФЗ в организациях независимо от организационно-правовых форм и форм собственности, численность работников которых составляет более 100 человек, устанавливается квота для приема на работу инвалидов и минимального количества специальных рабочих мест для инвалидов. </w:t>
      </w:r>
    </w:p>
    <w:p w14:paraId="13B54982"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Работодатели, для которых квота для приема на работу инвалидов не устанавливается, создают специальные рабочие места для трудоустройства инвалидов. Работодатели имеют право на частичную компенсацию затрат из средств областного бюджета по созданным специальным рабочим местам для трудоустройства инвалидов и оплате их труда. За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до 10 тыс. рублей (ч. 1 ст. 5.42 КоАП РФ). </w:t>
      </w:r>
    </w:p>
    <w:p w14:paraId="02FC1CAC"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p>
    <w:p w14:paraId="0994AD7F"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Инвалиды пользуются местами для парковки специальных автотранспортных средств бесплатно. </w:t>
      </w:r>
    </w:p>
    <w:p w14:paraId="06808C9E"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 xml:space="preserve">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влечет наложение административного штрафа на должностных лиц в размере от 3 до 5 тыс. рублей; на юридических лиц - от 30 до 50 тыс. рублей (ст. 5.43 КоАП РФ). </w:t>
      </w:r>
    </w:p>
    <w:p w14:paraId="551741BA" w14:textId="77777777" w:rsidR="00307CA7"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lastRenderedPageBreak/>
        <w:t xml:space="preserve">Проверки районных прокуратур Воронежской области подтверждают, что нарушение прав инвалидов на доступность объектов социальной инфраструктуры, достойные условия труда, беспрепятственное пользование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имеют распространенный характер. </w:t>
      </w:r>
    </w:p>
    <w:p w14:paraId="55BCBEA2" w14:textId="542A7A62" w:rsidR="0007386A" w:rsidRDefault="00F67C1D" w:rsidP="00307CA7">
      <w:pPr>
        <w:spacing w:after="0" w:line="240" w:lineRule="auto"/>
        <w:ind w:firstLine="709"/>
        <w:jc w:val="both"/>
        <w:rPr>
          <w:rFonts w:ascii="Times New Roman" w:hAnsi="Times New Roman" w:cs="Times New Roman"/>
          <w:sz w:val="28"/>
          <w:szCs w:val="28"/>
        </w:rPr>
      </w:pPr>
      <w:r w:rsidRPr="00307CA7">
        <w:rPr>
          <w:rFonts w:ascii="Times New Roman" w:hAnsi="Times New Roman" w:cs="Times New Roman"/>
          <w:sz w:val="28"/>
          <w:szCs w:val="28"/>
        </w:rPr>
        <w:t>В связи с чем прокуратура ориентирована на постоянный мониторинг ситуации с целью соблюдения прав и законных интересов инвалидов органами государственной власти, местного самоуправления, организациями независимо от организационно-правовых форм.</w:t>
      </w:r>
    </w:p>
    <w:p w14:paraId="7CA5F0A4" w14:textId="223CC4B0" w:rsidR="00184056" w:rsidRDefault="00184056" w:rsidP="00307CA7">
      <w:pPr>
        <w:spacing w:after="0" w:line="240" w:lineRule="auto"/>
        <w:ind w:firstLine="709"/>
        <w:jc w:val="both"/>
        <w:rPr>
          <w:rFonts w:ascii="Times New Roman" w:hAnsi="Times New Roman" w:cs="Times New Roman"/>
          <w:sz w:val="28"/>
          <w:szCs w:val="28"/>
        </w:rPr>
      </w:pPr>
    </w:p>
    <w:p w14:paraId="10526769" w14:textId="77777777" w:rsidR="00184056" w:rsidRDefault="00184056" w:rsidP="00307CA7">
      <w:pPr>
        <w:spacing w:after="0" w:line="240" w:lineRule="auto"/>
        <w:ind w:firstLine="709"/>
        <w:jc w:val="both"/>
        <w:rPr>
          <w:rFonts w:ascii="Times New Roman" w:hAnsi="Times New Roman" w:cs="Times New Roman"/>
          <w:sz w:val="28"/>
          <w:szCs w:val="28"/>
        </w:rPr>
      </w:pPr>
      <w:bookmarkStart w:id="0" w:name="_GoBack"/>
      <w:bookmarkEnd w:id="0"/>
    </w:p>
    <w:p w14:paraId="7D3654BA" w14:textId="4E40AD14" w:rsidR="00184056" w:rsidRPr="00307CA7" w:rsidRDefault="00184056" w:rsidP="0018405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Прокуратура Верхнехавского района</w:t>
      </w:r>
    </w:p>
    <w:sectPr w:rsidR="00184056" w:rsidRPr="00307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10"/>
    <w:rsid w:val="0007386A"/>
    <w:rsid w:val="00184056"/>
    <w:rsid w:val="00307CA7"/>
    <w:rsid w:val="00E96910"/>
    <w:rsid w:val="00F6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C28D"/>
  <w15:chartTrackingRefBased/>
  <w15:docId w15:val="{00AF2CE0-9C55-480B-ADE2-8503472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874</Words>
  <Characters>4986</Characters>
  <Application>Microsoft Office Word</Application>
  <DocSecurity>0</DocSecurity>
  <Lines>41</Lines>
  <Paragraphs>11</Paragraphs>
  <ScaleCrop>false</ScaleCrop>
  <Company>Прокуратура РФ</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Самодурова Елена Валерьевна</dc:creator>
  <cp:keywords/>
  <dc:description/>
  <cp:lastModifiedBy>Самодурова Елена Валерьевна</cp:lastModifiedBy>
  <cp:revision>4</cp:revision>
  <dcterms:created xsi:type="dcterms:W3CDTF">2024-06-13T16:02:00Z</dcterms:created>
  <dcterms:modified xsi:type="dcterms:W3CDTF">2024-06-13T18:13:00Z</dcterms:modified>
</cp:coreProperties>
</file>