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A71563">
        <w:rPr>
          <w:rFonts w:ascii="Times New Roman" w:hAnsi="Times New Roman" w:cs="Times New Roman"/>
          <w:sz w:val="28"/>
          <w:szCs w:val="28"/>
        </w:rPr>
        <w:t>2</w:t>
      </w:r>
      <w:r w:rsidR="003A21C9">
        <w:rPr>
          <w:rFonts w:ascii="Times New Roman" w:hAnsi="Times New Roman" w:cs="Times New Roman"/>
          <w:sz w:val="28"/>
          <w:szCs w:val="28"/>
        </w:rPr>
        <w:t>5.0</w:t>
      </w:r>
      <w:r w:rsidR="00A71563">
        <w:rPr>
          <w:rFonts w:ascii="Times New Roman" w:hAnsi="Times New Roman" w:cs="Times New Roman"/>
          <w:sz w:val="28"/>
          <w:szCs w:val="28"/>
        </w:rPr>
        <w:t>6</w:t>
      </w:r>
      <w:r w:rsidR="003A21C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A71563">
        <w:rPr>
          <w:rFonts w:ascii="Times New Roman" w:hAnsi="Times New Roman" w:cs="Times New Roman"/>
          <w:sz w:val="28"/>
          <w:szCs w:val="28"/>
        </w:rPr>
        <w:t>6</w:t>
      </w:r>
      <w:r w:rsidR="003A21C9">
        <w:rPr>
          <w:rFonts w:ascii="Times New Roman" w:hAnsi="Times New Roman" w:cs="Times New Roman"/>
          <w:sz w:val="28"/>
          <w:szCs w:val="28"/>
        </w:rPr>
        <w:t>4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1563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proofErr w:type="gramStart"/>
      <w:r w:rsidR="00A715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B3339" w:rsidRDefault="00A71563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кадастровым номером 36:07:4000004:82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межевания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Pr="00A71563" w:rsidRDefault="00A71563" w:rsidP="00EB3339">
      <w:pPr>
        <w:pStyle w:val="a3"/>
        <w:numPr>
          <w:ilvl w:val="0"/>
          <w:numId w:val="1"/>
        </w:numPr>
        <w:ind w:firstLine="708"/>
        <w:rPr>
          <w:rFonts w:ascii="Times New Roman" w:hAnsi="Times New Roman" w:cs="Times New Roman"/>
          <w:sz w:val="28"/>
          <w:szCs w:val="28"/>
        </w:rPr>
      </w:pPr>
      <w:r w:rsidRPr="00A71563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EB3339" w:rsidRPr="00A71563">
        <w:rPr>
          <w:rFonts w:ascii="Times New Roman" w:hAnsi="Times New Roman" w:cs="Times New Roman"/>
          <w:sz w:val="28"/>
          <w:szCs w:val="28"/>
        </w:rPr>
        <w:t>земельн</w:t>
      </w:r>
      <w:r w:rsidRPr="00A71563">
        <w:rPr>
          <w:rFonts w:ascii="Times New Roman" w:hAnsi="Times New Roman" w:cs="Times New Roman"/>
          <w:sz w:val="28"/>
          <w:szCs w:val="28"/>
        </w:rPr>
        <w:t>ый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A71563">
        <w:rPr>
          <w:rFonts w:ascii="Times New Roman" w:hAnsi="Times New Roman" w:cs="Times New Roman"/>
          <w:sz w:val="28"/>
          <w:szCs w:val="28"/>
        </w:rPr>
        <w:t>о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к </w:t>
      </w:r>
      <w:r w:rsidRPr="00A71563">
        <w:rPr>
          <w:rFonts w:ascii="Times New Roman" w:hAnsi="Times New Roman" w:cs="Times New Roman"/>
          <w:sz w:val="28"/>
          <w:szCs w:val="28"/>
        </w:rPr>
        <w:t>с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Pr="00A71563">
        <w:rPr>
          <w:rFonts w:ascii="Times New Roman" w:hAnsi="Times New Roman" w:cs="Times New Roman"/>
          <w:sz w:val="28"/>
          <w:szCs w:val="28"/>
        </w:rPr>
        <w:t>ы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номером 36:07:4000004:82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3339" w:rsidRPr="00A71563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4833</w:t>
      </w:r>
      <w:r w:rsidR="00EB3339" w:rsidRPr="00A7156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A715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 w:rsidR="00A71563">
        <w:rPr>
          <w:rFonts w:ascii="Times New Roman" w:hAnsi="Times New Roman" w:cs="Times New Roman"/>
          <w:sz w:val="28"/>
          <w:szCs w:val="28"/>
        </w:rPr>
        <w:t>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, земельный участок № </w:t>
      </w:r>
      <w:r w:rsidR="00A71563">
        <w:rPr>
          <w:rFonts w:ascii="Times New Roman" w:hAnsi="Times New Roman" w:cs="Times New Roman"/>
          <w:sz w:val="28"/>
          <w:szCs w:val="28"/>
        </w:rPr>
        <w:t>29 на два:</w:t>
      </w:r>
    </w:p>
    <w:p w:rsidR="00A71563" w:rsidRDefault="00A71563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№1 – площадь 3620 кв.м.,</w:t>
      </w:r>
    </w:p>
    <w:p w:rsidR="00A71563" w:rsidRDefault="00A71563" w:rsidP="00A7156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№2 – площадь 1213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1563" w:rsidRDefault="00A71563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A71563" w:rsidRDefault="00A71563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адреса земельных участков:</w:t>
      </w:r>
    </w:p>
    <w:p w:rsidR="000B6591" w:rsidRDefault="00A71563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№1 – </w:t>
      </w:r>
      <w:r w:rsidR="000B6591">
        <w:rPr>
          <w:rFonts w:ascii="Times New Roman" w:hAnsi="Times New Roman" w:cs="Times New Roman"/>
          <w:sz w:val="28"/>
          <w:szCs w:val="28"/>
        </w:rPr>
        <w:t>Воронежская область, Верхнехавский район, с</w:t>
      </w:r>
      <w:proofErr w:type="gramStart"/>
      <w:r w:rsidR="000B65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6591">
        <w:rPr>
          <w:rFonts w:ascii="Times New Roman" w:hAnsi="Times New Roman" w:cs="Times New Roman"/>
          <w:sz w:val="28"/>
          <w:szCs w:val="28"/>
        </w:rPr>
        <w:t>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 w:rsidR="000B6591">
        <w:rPr>
          <w:rFonts w:ascii="Times New Roman" w:hAnsi="Times New Roman" w:cs="Times New Roman"/>
          <w:sz w:val="28"/>
          <w:szCs w:val="28"/>
        </w:rPr>
        <w:t>Леваневского, земельный участок № 29 «а»;</w:t>
      </w:r>
    </w:p>
    <w:p w:rsidR="000B6591" w:rsidRDefault="000B6591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№2 –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Леваневского, земельный участок № 29 «б».</w:t>
      </w:r>
    </w:p>
    <w:p w:rsidR="000B6591" w:rsidRDefault="000B6591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339" w:rsidRDefault="000B6591" w:rsidP="000B6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33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B33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Ю.М. Жуков</w:t>
      </w:r>
    </w:p>
    <w:p w:rsidR="00EB3339" w:rsidRDefault="00EB3339" w:rsidP="00EB3339">
      <w:pPr>
        <w:ind w:firstLine="708"/>
        <w:rPr>
          <w:szCs w:val="28"/>
        </w:rPr>
      </w:pP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B6591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86D92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4346F"/>
    <w:rsid w:val="002642BC"/>
    <w:rsid w:val="00282A06"/>
    <w:rsid w:val="002C03B8"/>
    <w:rsid w:val="002C2CD3"/>
    <w:rsid w:val="002E35F6"/>
    <w:rsid w:val="002E494D"/>
    <w:rsid w:val="002E68BB"/>
    <w:rsid w:val="002F02A8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23C28"/>
    <w:rsid w:val="0044453F"/>
    <w:rsid w:val="00444633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64D30"/>
    <w:rsid w:val="00A71563"/>
    <w:rsid w:val="00A96900"/>
    <w:rsid w:val="00AC477F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2015-06-25T13:04:00Z</cp:lastPrinted>
  <dcterms:created xsi:type="dcterms:W3CDTF">2009-05-25T11:44:00Z</dcterms:created>
  <dcterms:modified xsi:type="dcterms:W3CDTF">2015-06-29T07:26:00Z</dcterms:modified>
</cp:coreProperties>
</file>