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94" w:rsidRPr="007A5ECA" w:rsidRDefault="009B6A94" w:rsidP="00DA0A15">
      <w:pPr>
        <w:spacing w:before="100" w:beforeAutospacing="1" w:after="100" w:afterAutospacing="1"/>
        <w:ind w:firstLine="0"/>
        <w:jc w:val="center"/>
        <w:outlineLvl w:val="0"/>
        <w:rPr>
          <w:rFonts w:ascii="Calibri" w:eastAsia="Times New Roman" w:hAnsi="Calibri" w:cs="Times New Roman"/>
          <w:b/>
          <w:bCs/>
          <w:kern w:val="36"/>
          <w:lang w:eastAsia="ru-RU"/>
        </w:rPr>
      </w:pPr>
      <w:r w:rsidRPr="007A5ECA"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ru-RU"/>
        </w:rPr>
        <w:t>Что сделать, чтобы пенсия ребенка оставалась нетронутой</w:t>
      </w:r>
      <w:r w:rsidRPr="007A5ECA">
        <w:rPr>
          <w:rFonts w:ascii="Calibri" w:eastAsia="Times New Roman" w:hAnsi="Calibri" w:cs="Times New Roman"/>
          <w:b/>
          <w:bCs/>
          <w:kern w:val="36"/>
          <w:lang w:eastAsia="ru-RU"/>
        </w:rPr>
        <w:t>?</w:t>
      </w:r>
    </w:p>
    <w:p w:rsidR="009B6A94" w:rsidRPr="007A5ECA" w:rsidRDefault="009B6A94" w:rsidP="00DA0A15">
      <w:pPr>
        <w:spacing w:before="100" w:beforeAutospacing="1" w:after="100" w:afterAutospacing="1"/>
        <w:ind w:firstLine="284"/>
        <w:rPr>
          <w:rFonts w:ascii="Calibri" w:eastAsia="Times New Roman" w:hAnsi="Calibri" w:cs="Times New Roman"/>
          <w:lang w:eastAsia="ru-RU"/>
        </w:rPr>
      </w:pPr>
      <w:r w:rsidRPr="007A5ECA">
        <w:rPr>
          <w:rFonts w:ascii="Calibri" w:eastAsia="Times New Roman" w:hAnsi="Calibri" w:cs="Times New Roman"/>
          <w:lang w:eastAsia="ru-RU"/>
        </w:rPr>
        <w:t xml:space="preserve"> Некоторые законные представители (родители, опекуны) при установлении социальных пенсий детям-инвалидам, пенсий по случаю потери кормильца (до 18 лет) для получения выплат указывают свой счет в кредитной организации. Если такой родитель (опекун) является должником, кредитная организация в порядке, предусмотренном законом, производит взыскание с указанного счета без уточнения принадлежности денежных средств должнику.</w:t>
      </w:r>
    </w:p>
    <w:p w:rsidR="009B6A94" w:rsidRPr="007A5ECA" w:rsidRDefault="009B6A94" w:rsidP="00DA0A15">
      <w:pPr>
        <w:spacing w:before="100" w:beforeAutospacing="1" w:after="100" w:afterAutospacing="1"/>
        <w:ind w:firstLine="284"/>
        <w:rPr>
          <w:rFonts w:ascii="Calibri" w:eastAsia="Times New Roman" w:hAnsi="Calibri" w:cs="Times New Roman"/>
          <w:lang w:eastAsia="ru-RU"/>
        </w:rPr>
      </w:pPr>
      <w:r w:rsidRPr="007A5ECA">
        <w:rPr>
          <w:rFonts w:ascii="Calibri" w:eastAsia="Times New Roman" w:hAnsi="Calibri" w:cs="Times New Roman"/>
          <w:lang w:eastAsia="ru-RU"/>
        </w:rPr>
        <w:t>Вместе с тем, при установлении указанного вида пенсий, специалисты ПФР, во избежание удержаний из пенсий детей, рекомендуют открывать номинальные счета.</w:t>
      </w:r>
    </w:p>
    <w:p w:rsidR="009B6A94" w:rsidRPr="007A5ECA" w:rsidRDefault="009B6A94" w:rsidP="00DA0A15">
      <w:pPr>
        <w:spacing w:before="100" w:beforeAutospacing="1" w:after="100" w:afterAutospacing="1"/>
        <w:ind w:firstLine="284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A5ECA">
        <w:rPr>
          <w:rFonts w:ascii="Calibri" w:eastAsia="Times New Roman" w:hAnsi="Calibri" w:cs="Times New Roman"/>
          <w:lang w:eastAsia="ru-RU"/>
        </w:rPr>
        <w:t>Номинальные счета открываются на владельца счета (родителя, опекуна) для совершения операций с денежными средствами, права на которые принадлежат пенсионеру (ребенку), что предусмотрено п. 116 Правил выплаты пенсий, утвержденных приказом Минтруда от 17.11.2014 № 885н. При этом разрешение на расходование денежных средств</w:t>
      </w:r>
      <w:r w:rsidRPr="007A5EC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со счетов от органов опеки не требуется.</w:t>
      </w:r>
    </w:p>
    <w:p w:rsidR="00670DEE" w:rsidRDefault="00670DEE">
      <w:pPr>
        <w:rPr>
          <w:rFonts w:ascii="Calibri" w:hAnsi="Calibri"/>
        </w:rPr>
      </w:pPr>
    </w:p>
    <w:p w:rsidR="008059E3" w:rsidRPr="007A5ECA" w:rsidRDefault="008059E3">
      <w:pPr>
        <w:rPr>
          <w:rFonts w:ascii="Calibri" w:hAnsi="Calibri"/>
        </w:rPr>
      </w:pPr>
      <w:r>
        <w:rPr>
          <w:rFonts w:ascii="Calibri" w:hAnsi="Calibri"/>
        </w:rPr>
        <w:t xml:space="preserve">Руководитель  юридической группы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Кривцова Ольга</w:t>
      </w:r>
    </w:p>
    <w:sectPr w:rsidR="008059E3" w:rsidRPr="007A5ECA" w:rsidSect="0067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6A94"/>
    <w:rsid w:val="001222B2"/>
    <w:rsid w:val="003D32F7"/>
    <w:rsid w:val="00441C2D"/>
    <w:rsid w:val="0052345F"/>
    <w:rsid w:val="00670DEE"/>
    <w:rsid w:val="006F6444"/>
    <w:rsid w:val="007A5ECA"/>
    <w:rsid w:val="008059E3"/>
    <w:rsid w:val="009B6A94"/>
    <w:rsid w:val="00AC52AA"/>
    <w:rsid w:val="00CB33DF"/>
    <w:rsid w:val="00DA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9B6A94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A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-uppercase">
    <w:name w:val="text-uppercase"/>
    <w:basedOn w:val="a0"/>
    <w:rsid w:val="009B6A94"/>
  </w:style>
  <w:style w:type="paragraph" w:styleId="a3">
    <w:name w:val="Normal (Web)"/>
    <w:basedOn w:val="a"/>
    <w:uiPriority w:val="99"/>
    <w:semiHidden/>
    <w:unhideWhenUsed/>
    <w:rsid w:val="009B6A9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A94"/>
    <w:rPr>
      <w:b/>
      <w:bCs/>
    </w:rPr>
  </w:style>
  <w:style w:type="character" w:styleId="a5">
    <w:name w:val="Emphasis"/>
    <w:basedOn w:val="a0"/>
    <w:uiPriority w:val="20"/>
    <w:qFormat/>
    <w:rsid w:val="009B6A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6A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5</cp:revision>
  <cp:lastPrinted>2021-03-30T04:29:00Z</cp:lastPrinted>
  <dcterms:created xsi:type="dcterms:W3CDTF">2021-03-16T11:02:00Z</dcterms:created>
  <dcterms:modified xsi:type="dcterms:W3CDTF">2021-03-30T04:48:00Z</dcterms:modified>
</cp:coreProperties>
</file>