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FB7" w:rsidRPr="00266FCA" w:rsidRDefault="00CC007E" w:rsidP="00266FC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-293258</wp:posOffset>
            </wp:positionH>
            <wp:positionV relativeFrom="paragraph">
              <wp:posOffset>-212650</wp:posOffset>
            </wp:positionV>
            <wp:extent cx="630891" cy="685800"/>
            <wp:effectExtent l="19050" t="0" r="0" b="0"/>
            <wp:wrapNone/>
            <wp:docPr id="2" name="Рисунок 2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91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6FCA" w:rsidRPr="00266FCA">
        <w:rPr>
          <w:rFonts w:ascii="Times New Roman" w:hAnsi="Times New Roman" w:cs="Times New Roman"/>
          <w:b/>
          <w:color w:val="333333"/>
          <w:sz w:val="28"/>
          <w:szCs w:val="28"/>
        </w:rPr>
        <w:t>ИНФОРМАЦИЯ от ГИМС.</w:t>
      </w:r>
    </w:p>
    <w:p w:rsidR="00003FB7" w:rsidRDefault="00003FB7" w:rsidP="00003FB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D6322D" w:rsidRDefault="00D6322D" w:rsidP="00D63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открытие навигации. Владельцы маломерных судов приступили к подготовке своих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новому сезону, что необходимо знать и соблюдать.</w:t>
      </w:r>
    </w:p>
    <w:p w:rsidR="00C93752" w:rsidRDefault="00003FB7" w:rsidP="00D63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7A0">
        <w:rPr>
          <w:rFonts w:ascii="Times New Roman" w:hAnsi="Times New Roman" w:cs="Times New Roman"/>
          <w:sz w:val="28"/>
          <w:szCs w:val="28"/>
        </w:rPr>
        <w:t>Безопасность движения маломерных судов регулируется Приказом № 129 Минтранса РФ от 14.10.2002 г. «Правила плавания по внутренним водным путям РФ» и Приказом МЧС РФ № 502 «Правила пользования маломерными судами на водных объектах Российской Федерации» Эти правила регламентируют движение судов на внутренних водных судоходных и несудоходных путях РФ.</w:t>
      </w:r>
    </w:p>
    <w:p w:rsidR="00C93752" w:rsidRDefault="00003FB7" w:rsidP="00D63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7A0">
        <w:rPr>
          <w:rFonts w:ascii="Times New Roman" w:hAnsi="Times New Roman" w:cs="Times New Roman"/>
          <w:sz w:val="28"/>
          <w:szCs w:val="28"/>
        </w:rPr>
        <w:t xml:space="preserve">Незнание основ плавания и игнорирование судоводителями правил безопасности часто приводит к аварийным ситуациям. </w:t>
      </w:r>
    </w:p>
    <w:p w:rsidR="00C93752" w:rsidRDefault="00003FB7" w:rsidP="00D63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7A0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085A19">
        <w:rPr>
          <w:rFonts w:ascii="Times New Roman" w:hAnsi="Times New Roman" w:cs="Times New Roman"/>
          <w:sz w:val="28"/>
          <w:szCs w:val="28"/>
        </w:rPr>
        <w:t>на водных объектах области фик</w:t>
      </w:r>
      <w:r w:rsidRPr="005567A0">
        <w:rPr>
          <w:rFonts w:ascii="Times New Roman" w:hAnsi="Times New Roman" w:cs="Times New Roman"/>
          <w:sz w:val="28"/>
          <w:szCs w:val="28"/>
        </w:rPr>
        <w:t>сируются аварийны</w:t>
      </w:r>
      <w:r w:rsidR="00085A19">
        <w:rPr>
          <w:rFonts w:ascii="Times New Roman" w:hAnsi="Times New Roman" w:cs="Times New Roman"/>
          <w:sz w:val="28"/>
          <w:szCs w:val="28"/>
        </w:rPr>
        <w:t>е</w:t>
      </w:r>
      <w:r w:rsidRPr="005567A0">
        <w:rPr>
          <w:rFonts w:ascii="Times New Roman" w:hAnsi="Times New Roman" w:cs="Times New Roman"/>
          <w:sz w:val="28"/>
          <w:szCs w:val="28"/>
        </w:rPr>
        <w:t xml:space="preserve"> происшестви</w:t>
      </w:r>
      <w:r w:rsidR="00085A19">
        <w:rPr>
          <w:rFonts w:ascii="Times New Roman" w:hAnsi="Times New Roman" w:cs="Times New Roman"/>
          <w:sz w:val="28"/>
          <w:szCs w:val="28"/>
        </w:rPr>
        <w:t>я</w:t>
      </w:r>
      <w:r w:rsidRPr="005567A0">
        <w:rPr>
          <w:rFonts w:ascii="Times New Roman" w:hAnsi="Times New Roman" w:cs="Times New Roman"/>
          <w:sz w:val="28"/>
          <w:szCs w:val="28"/>
        </w:rPr>
        <w:t xml:space="preserve"> с маломерными судами.</w:t>
      </w:r>
      <w:r w:rsidR="00085A19">
        <w:rPr>
          <w:rFonts w:ascii="Times New Roman" w:hAnsi="Times New Roman" w:cs="Times New Roman"/>
          <w:sz w:val="28"/>
          <w:szCs w:val="28"/>
        </w:rPr>
        <w:t xml:space="preserve"> </w:t>
      </w:r>
      <w:r w:rsidRPr="005567A0">
        <w:rPr>
          <w:rFonts w:ascii="Times New Roman" w:hAnsi="Times New Roman" w:cs="Times New Roman"/>
          <w:sz w:val="28"/>
          <w:szCs w:val="28"/>
        </w:rPr>
        <w:t>Зачастую эти происшествия связаны с гибелью и увечьем людей.</w:t>
      </w:r>
    </w:p>
    <w:p w:rsidR="00266FCA" w:rsidRDefault="00003FB7" w:rsidP="00D63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7A0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085A19">
        <w:rPr>
          <w:rFonts w:ascii="Times New Roman" w:hAnsi="Times New Roman" w:cs="Times New Roman"/>
          <w:sz w:val="28"/>
          <w:szCs w:val="28"/>
        </w:rPr>
        <w:t>происшествий свидетельствует</w:t>
      </w:r>
      <w:r w:rsidRPr="005567A0">
        <w:rPr>
          <w:rFonts w:ascii="Times New Roman" w:hAnsi="Times New Roman" w:cs="Times New Roman"/>
          <w:sz w:val="28"/>
          <w:szCs w:val="28"/>
        </w:rPr>
        <w:t xml:space="preserve">, что </w:t>
      </w:r>
      <w:r w:rsidR="00085A19">
        <w:rPr>
          <w:rFonts w:ascii="Times New Roman" w:hAnsi="Times New Roman" w:cs="Times New Roman"/>
          <w:sz w:val="28"/>
          <w:szCs w:val="28"/>
        </w:rPr>
        <w:t xml:space="preserve">владельцы данных </w:t>
      </w:r>
      <w:r w:rsidRPr="005567A0">
        <w:rPr>
          <w:rFonts w:ascii="Times New Roman" w:hAnsi="Times New Roman" w:cs="Times New Roman"/>
          <w:sz w:val="28"/>
          <w:szCs w:val="28"/>
        </w:rPr>
        <w:t>судов</w:t>
      </w:r>
      <w:r w:rsidR="00085A19">
        <w:rPr>
          <w:rFonts w:ascii="Times New Roman" w:hAnsi="Times New Roman" w:cs="Times New Roman"/>
          <w:sz w:val="28"/>
          <w:szCs w:val="28"/>
        </w:rPr>
        <w:t xml:space="preserve"> уклоняются от регистрации, </w:t>
      </w:r>
      <w:r w:rsidRPr="005567A0">
        <w:rPr>
          <w:rFonts w:ascii="Times New Roman" w:hAnsi="Times New Roman" w:cs="Times New Roman"/>
          <w:sz w:val="28"/>
          <w:szCs w:val="28"/>
        </w:rPr>
        <w:t xml:space="preserve">не </w:t>
      </w:r>
      <w:r w:rsidR="00085A19">
        <w:rPr>
          <w:rFonts w:ascii="Times New Roman" w:hAnsi="Times New Roman" w:cs="Times New Roman"/>
          <w:sz w:val="28"/>
          <w:szCs w:val="28"/>
        </w:rPr>
        <w:t>проходили</w:t>
      </w:r>
      <w:r w:rsidRPr="005567A0">
        <w:rPr>
          <w:rFonts w:ascii="Times New Roman" w:hAnsi="Times New Roman" w:cs="Times New Roman"/>
          <w:sz w:val="28"/>
          <w:szCs w:val="28"/>
        </w:rPr>
        <w:t xml:space="preserve"> техническое освидетельствование, </w:t>
      </w:r>
      <w:r w:rsidR="00085A19">
        <w:rPr>
          <w:rFonts w:ascii="Times New Roman" w:hAnsi="Times New Roman" w:cs="Times New Roman"/>
          <w:sz w:val="28"/>
          <w:szCs w:val="28"/>
        </w:rPr>
        <w:t>находились</w:t>
      </w:r>
      <w:r w:rsidRPr="005567A0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у половины лиц, совершивших аварии на катерах и моторных лодках, отсутствуют удостоверения на право управления маломерным судном.</w:t>
      </w:r>
    </w:p>
    <w:p w:rsidR="00266FCA" w:rsidRDefault="00085A19" w:rsidP="00D6322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03FB7" w:rsidRPr="005567A0">
        <w:rPr>
          <w:rFonts w:ascii="Times New Roman" w:hAnsi="Times New Roman" w:cs="Times New Roman"/>
          <w:sz w:val="28"/>
          <w:szCs w:val="28"/>
        </w:rPr>
        <w:t>сновными причинами аварийности являются:</w:t>
      </w:r>
    </w:p>
    <w:p w:rsidR="00085A19" w:rsidRDefault="00266FCA" w:rsidP="00D63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FB7" w:rsidRPr="005567A0">
        <w:rPr>
          <w:rFonts w:ascii="Times New Roman" w:hAnsi="Times New Roman" w:cs="Times New Roman"/>
          <w:sz w:val="28"/>
          <w:szCs w:val="28"/>
        </w:rPr>
        <w:t xml:space="preserve"> нарушение судоводителями правил пользования водными объектами для плавания на маломерных </w:t>
      </w:r>
      <w:r w:rsidR="00085A19">
        <w:rPr>
          <w:rFonts w:ascii="Times New Roman" w:hAnsi="Times New Roman" w:cs="Times New Roman"/>
          <w:sz w:val="28"/>
          <w:szCs w:val="28"/>
        </w:rPr>
        <w:t>судах</w:t>
      </w:r>
      <w:r w:rsidR="00003FB7" w:rsidRPr="005567A0">
        <w:rPr>
          <w:rFonts w:ascii="Times New Roman" w:hAnsi="Times New Roman" w:cs="Times New Roman"/>
          <w:sz w:val="28"/>
          <w:szCs w:val="28"/>
        </w:rPr>
        <w:t>;</w:t>
      </w:r>
    </w:p>
    <w:p w:rsidR="00266FCA" w:rsidRDefault="00085A19" w:rsidP="00D63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FB7" w:rsidRPr="005567A0">
        <w:rPr>
          <w:rFonts w:ascii="Times New Roman" w:hAnsi="Times New Roman" w:cs="Times New Roman"/>
          <w:sz w:val="28"/>
          <w:szCs w:val="28"/>
        </w:rPr>
        <w:t xml:space="preserve"> превышение установленных норм </w:t>
      </w:r>
      <w:proofErr w:type="spellStart"/>
      <w:r w:rsidR="00003FB7" w:rsidRPr="005567A0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="00003FB7" w:rsidRPr="005567A0">
        <w:rPr>
          <w:rFonts w:ascii="Times New Roman" w:hAnsi="Times New Roman" w:cs="Times New Roman"/>
          <w:sz w:val="28"/>
          <w:szCs w:val="28"/>
        </w:rPr>
        <w:t xml:space="preserve"> и грузоподъемности;</w:t>
      </w:r>
    </w:p>
    <w:p w:rsidR="00266FCA" w:rsidRDefault="00266FCA" w:rsidP="00D63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FB7" w:rsidRPr="005567A0">
        <w:rPr>
          <w:rFonts w:ascii="Times New Roman" w:hAnsi="Times New Roman" w:cs="Times New Roman"/>
          <w:sz w:val="28"/>
          <w:szCs w:val="28"/>
        </w:rPr>
        <w:t xml:space="preserve"> плавание в сложных </w:t>
      </w:r>
      <w:proofErr w:type="spellStart"/>
      <w:r w:rsidR="00003FB7" w:rsidRPr="005567A0">
        <w:rPr>
          <w:rFonts w:ascii="Times New Roman" w:hAnsi="Times New Roman" w:cs="Times New Roman"/>
          <w:sz w:val="28"/>
          <w:szCs w:val="28"/>
        </w:rPr>
        <w:t>гидрометео</w:t>
      </w:r>
      <w:proofErr w:type="spellEnd"/>
      <w:r w:rsidR="00085A19">
        <w:rPr>
          <w:rFonts w:ascii="Times New Roman" w:hAnsi="Times New Roman" w:cs="Times New Roman"/>
          <w:sz w:val="28"/>
          <w:szCs w:val="28"/>
        </w:rPr>
        <w:t xml:space="preserve"> </w:t>
      </w:r>
      <w:r w:rsidR="00003FB7" w:rsidRPr="005567A0">
        <w:rPr>
          <w:rFonts w:ascii="Times New Roman" w:hAnsi="Times New Roman" w:cs="Times New Roman"/>
          <w:sz w:val="28"/>
          <w:szCs w:val="28"/>
        </w:rPr>
        <w:t>условиях и в темное время суток.</w:t>
      </w:r>
    </w:p>
    <w:p w:rsidR="00266FCA" w:rsidRDefault="005516BB" w:rsidP="00D6322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3FB7" w:rsidRPr="00556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003FB7" w:rsidRPr="005567A0">
        <w:rPr>
          <w:rFonts w:ascii="Times New Roman" w:hAnsi="Times New Roman" w:cs="Times New Roman"/>
          <w:sz w:val="28"/>
          <w:szCs w:val="28"/>
        </w:rPr>
        <w:t>непрерывного наблюдения за окружающей обстановкой во время движения.</w:t>
      </w:r>
    </w:p>
    <w:p w:rsidR="005F66E2" w:rsidRDefault="00984F56" w:rsidP="00D6322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D1216"/>
          <w:sz w:val="28"/>
          <w:szCs w:val="28"/>
        </w:rPr>
      </w:pPr>
      <w:r w:rsidRPr="00E51B6B">
        <w:rPr>
          <w:color w:val="0D1216"/>
          <w:sz w:val="28"/>
          <w:szCs w:val="28"/>
        </w:rPr>
        <w:t>В связи с этим хочется напомнить, что  у любого шкипера, оказавшегося  за румпелем или за штурвалом  маломерного  судна</w:t>
      </w:r>
      <w:r w:rsidR="00E41821">
        <w:rPr>
          <w:color w:val="0D1216"/>
          <w:sz w:val="28"/>
          <w:szCs w:val="28"/>
        </w:rPr>
        <w:t>,</w:t>
      </w:r>
      <w:r w:rsidRPr="00E51B6B">
        <w:rPr>
          <w:color w:val="0D1216"/>
          <w:sz w:val="28"/>
          <w:szCs w:val="28"/>
        </w:rPr>
        <w:t> </w:t>
      </w:r>
      <w:r w:rsidR="00E41821">
        <w:rPr>
          <w:color w:val="0D1216"/>
          <w:sz w:val="28"/>
          <w:szCs w:val="28"/>
        </w:rPr>
        <w:t xml:space="preserve"> даже </w:t>
      </w:r>
      <w:r w:rsidRPr="00E51B6B">
        <w:rPr>
          <w:color w:val="0D1216"/>
          <w:sz w:val="28"/>
          <w:szCs w:val="28"/>
        </w:rPr>
        <w:t xml:space="preserve"> не подлежащего  регистрации</w:t>
      </w:r>
      <w:r>
        <w:rPr>
          <w:color w:val="0D1216"/>
          <w:sz w:val="28"/>
          <w:szCs w:val="28"/>
        </w:rPr>
        <w:t xml:space="preserve">, </w:t>
      </w:r>
      <w:r w:rsidRPr="00E51B6B">
        <w:rPr>
          <w:color w:val="0D1216"/>
          <w:sz w:val="28"/>
          <w:szCs w:val="28"/>
        </w:rPr>
        <w:t xml:space="preserve"> </w:t>
      </w:r>
      <w:r w:rsidR="00E41821">
        <w:rPr>
          <w:color w:val="0D1216"/>
          <w:sz w:val="28"/>
          <w:szCs w:val="28"/>
        </w:rPr>
        <w:t>должны</w:t>
      </w:r>
      <w:r w:rsidRPr="00E51B6B">
        <w:rPr>
          <w:color w:val="0D1216"/>
          <w:sz w:val="28"/>
          <w:szCs w:val="28"/>
        </w:rPr>
        <w:t xml:space="preserve"> </w:t>
      </w:r>
      <w:r>
        <w:rPr>
          <w:color w:val="0D1216"/>
          <w:sz w:val="28"/>
          <w:szCs w:val="28"/>
        </w:rPr>
        <w:t>быть</w:t>
      </w:r>
      <w:r w:rsidRPr="00E51B6B">
        <w:rPr>
          <w:color w:val="0D1216"/>
          <w:sz w:val="28"/>
          <w:szCs w:val="28"/>
        </w:rPr>
        <w:t xml:space="preserve"> </w:t>
      </w:r>
      <w:r>
        <w:rPr>
          <w:color w:val="0D1216"/>
          <w:sz w:val="28"/>
          <w:szCs w:val="28"/>
        </w:rPr>
        <w:t>п</w:t>
      </w:r>
      <w:r w:rsidR="005F66E2">
        <w:rPr>
          <w:color w:val="0D1216"/>
          <w:sz w:val="28"/>
          <w:szCs w:val="28"/>
        </w:rPr>
        <w:t>рава.</w:t>
      </w:r>
    </w:p>
    <w:p w:rsidR="005F66E2" w:rsidRDefault="00E41821" w:rsidP="00D6322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Еще одна проблема</w:t>
      </w:r>
      <w:r w:rsidR="005F66E2" w:rsidRPr="00E51B6B">
        <w:rPr>
          <w:color w:val="0D1216"/>
          <w:sz w:val="28"/>
          <w:szCs w:val="28"/>
        </w:rPr>
        <w:t xml:space="preserve"> </w:t>
      </w:r>
      <w:r>
        <w:rPr>
          <w:color w:val="0D1216"/>
          <w:sz w:val="28"/>
          <w:szCs w:val="28"/>
        </w:rPr>
        <w:t xml:space="preserve">отсутствие регистрации, </w:t>
      </w:r>
      <w:r w:rsidR="005F66E2" w:rsidRPr="00E51B6B">
        <w:rPr>
          <w:color w:val="0D1216"/>
          <w:sz w:val="28"/>
          <w:szCs w:val="28"/>
        </w:rPr>
        <w:t xml:space="preserve">для довольно многих владельцев </w:t>
      </w:r>
      <w:r>
        <w:rPr>
          <w:color w:val="0D1216"/>
          <w:sz w:val="28"/>
          <w:szCs w:val="28"/>
        </w:rPr>
        <w:t>таких судов</w:t>
      </w:r>
      <w:r w:rsidR="005F66E2" w:rsidRPr="00E51B6B">
        <w:rPr>
          <w:color w:val="0D1216"/>
          <w:sz w:val="28"/>
          <w:szCs w:val="28"/>
        </w:rPr>
        <w:t xml:space="preserve"> никакие  правила поведения на воде и расхождения со встречными  и попутными судами не писаны.</w:t>
      </w:r>
    </w:p>
    <w:p w:rsidR="005F66E2" w:rsidRDefault="005F66E2" w:rsidP="00D6322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>К</w:t>
      </w:r>
      <w:r w:rsidR="00984F56" w:rsidRPr="00E51B6B">
        <w:rPr>
          <w:color w:val="0D1216"/>
          <w:sz w:val="28"/>
          <w:szCs w:val="28"/>
        </w:rPr>
        <w:t>роме прав, есть и обязанности, и, если хотите, ряд ограничений.</w:t>
      </w:r>
    </w:p>
    <w:p w:rsidR="00984F56" w:rsidRDefault="00984F56" w:rsidP="00D6322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D1216"/>
          <w:sz w:val="28"/>
          <w:szCs w:val="28"/>
        </w:rPr>
      </w:pPr>
      <w:r w:rsidRPr="00E51B6B">
        <w:rPr>
          <w:color w:val="0D1216"/>
          <w:sz w:val="28"/>
          <w:szCs w:val="28"/>
        </w:rPr>
        <w:t xml:space="preserve">Часть  из них определена производителями судов, которые устанавливают максимальную  загрузку судна, максимальную мощность мотора, который может </w:t>
      </w:r>
      <w:r w:rsidR="00E41821">
        <w:rPr>
          <w:color w:val="0D1216"/>
          <w:sz w:val="28"/>
          <w:szCs w:val="28"/>
        </w:rPr>
        <w:t>использоваться</w:t>
      </w:r>
      <w:r w:rsidRPr="00E51B6B">
        <w:rPr>
          <w:color w:val="0D1216"/>
          <w:sz w:val="28"/>
          <w:szCs w:val="28"/>
        </w:rPr>
        <w:t xml:space="preserve"> на судн</w:t>
      </w:r>
      <w:r w:rsidR="00E41821">
        <w:rPr>
          <w:color w:val="0D1216"/>
          <w:sz w:val="28"/>
          <w:szCs w:val="28"/>
        </w:rPr>
        <w:t>е</w:t>
      </w:r>
      <w:r w:rsidRPr="00E51B6B">
        <w:rPr>
          <w:color w:val="0D1216"/>
          <w:sz w:val="28"/>
          <w:szCs w:val="28"/>
        </w:rPr>
        <w:t>.</w:t>
      </w:r>
      <w:r>
        <w:rPr>
          <w:color w:val="0D1216"/>
          <w:sz w:val="28"/>
          <w:szCs w:val="28"/>
        </w:rPr>
        <w:t xml:space="preserve"> </w:t>
      </w:r>
      <w:r w:rsidR="00E41821">
        <w:rPr>
          <w:color w:val="0D1216"/>
          <w:sz w:val="28"/>
          <w:szCs w:val="28"/>
        </w:rPr>
        <w:t>М</w:t>
      </w:r>
      <w:r w:rsidRPr="00E51B6B">
        <w:rPr>
          <w:color w:val="0D1216"/>
          <w:sz w:val="28"/>
          <w:szCs w:val="28"/>
        </w:rPr>
        <w:t>аксимальное удаление  от  берега или от места  укрытия</w:t>
      </w:r>
      <w:r w:rsidR="005F66E2">
        <w:rPr>
          <w:color w:val="0D1216"/>
          <w:sz w:val="28"/>
          <w:szCs w:val="28"/>
        </w:rPr>
        <w:t xml:space="preserve">, </w:t>
      </w:r>
      <w:r w:rsidRPr="00E51B6B">
        <w:rPr>
          <w:color w:val="0D1216"/>
          <w:sz w:val="28"/>
          <w:szCs w:val="28"/>
        </w:rPr>
        <w:t>максимальную высоту волны, при которой  эксплуатация  этого судна  разрешается.</w:t>
      </w:r>
    </w:p>
    <w:p w:rsidR="00E41821" w:rsidRDefault="00984F56" w:rsidP="00D6322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D1216"/>
          <w:sz w:val="28"/>
          <w:szCs w:val="28"/>
        </w:rPr>
      </w:pPr>
      <w:r w:rsidRPr="00E51B6B">
        <w:rPr>
          <w:color w:val="0D1216"/>
          <w:sz w:val="28"/>
          <w:szCs w:val="28"/>
        </w:rPr>
        <w:t>Нарушение  этих требований, понятное дело,   останется  на  совести шкипера, но</w:t>
      </w:r>
      <w:r>
        <w:rPr>
          <w:color w:val="0D1216"/>
          <w:sz w:val="28"/>
          <w:szCs w:val="28"/>
        </w:rPr>
        <w:t xml:space="preserve"> </w:t>
      </w:r>
      <w:r w:rsidRPr="00E51B6B">
        <w:rPr>
          <w:color w:val="0D1216"/>
          <w:sz w:val="28"/>
          <w:szCs w:val="28"/>
        </w:rPr>
        <w:t>лишь до поры, до времени.  Если произошла  драма или, не дай Бог, трагедия, то отвечать придется,   </w:t>
      </w:r>
      <w:proofErr w:type="gramStart"/>
      <w:r w:rsidRPr="00E51B6B">
        <w:rPr>
          <w:color w:val="0D1216"/>
          <w:sz w:val="28"/>
          <w:szCs w:val="28"/>
        </w:rPr>
        <w:t>уже</w:t>
      </w:r>
      <w:proofErr w:type="gramEnd"/>
      <w:r w:rsidRPr="00E51B6B">
        <w:rPr>
          <w:color w:val="0D1216"/>
          <w:sz w:val="28"/>
          <w:szCs w:val="28"/>
        </w:rPr>
        <w:t xml:space="preserve"> невзирая на </w:t>
      </w:r>
      <w:r w:rsidR="005F66E2">
        <w:rPr>
          <w:color w:val="0D1216"/>
          <w:sz w:val="28"/>
          <w:szCs w:val="28"/>
        </w:rPr>
        <w:t>то, что судно не подлежит регистрации или оно не зарегистрировано.</w:t>
      </w:r>
    </w:p>
    <w:p w:rsidR="00E41821" w:rsidRDefault="00E41821" w:rsidP="00D6322D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E41821">
        <w:rPr>
          <w:color w:val="212121"/>
          <w:sz w:val="28"/>
          <w:szCs w:val="28"/>
          <w:shd w:val="clear" w:color="auto" w:fill="FFFFFF" w:themeFill="background1"/>
        </w:rPr>
        <w:t xml:space="preserve">Соблюдение </w:t>
      </w:r>
      <w:r w:rsidR="00D6322D">
        <w:rPr>
          <w:color w:val="212121"/>
          <w:sz w:val="28"/>
          <w:szCs w:val="28"/>
          <w:shd w:val="clear" w:color="auto" w:fill="FFFFFF" w:themeFill="background1"/>
        </w:rPr>
        <w:t xml:space="preserve">правил плавания и эксплуатации </w:t>
      </w:r>
      <w:r w:rsidRPr="00E41821">
        <w:rPr>
          <w:color w:val="212121"/>
          <w:sz w:val="28"/>
          <w:szCs w:val="28"/>
          <w:shd w:val="clear" w:color="auto" w:fill="FFFFFF" w:themeFill="background1"/>
        </w:rPr>
        <w:t xml:space="preserve">маломерных судов </w:t>
      </w:r>
      <w:r w:rsidR="00D6322D">
        <w:rPr>
          <w:color w:val="212121"/>
          <w:sz w:val="28"/>
          <w:szCs w:val="28"/>
          <w:shd w:val="clear" w:color="auto" w:fill="FFFFFF" w:themeFill="background1"/>
        </w:rPr>
        <w:t xml:space="preserve">поможет </w:t>
      </w:r>
      <w:r w:rsidRPr="00E41821">
        <w:rPr>
          <w:color w:val="212121"/>
          <w:sz w:val="28"/>
          <w:szCs w:val="28"/>
          <w:shd w:val="clear" w:color="auto" w:fill="FFFFFF" w:themeFill="background1"/>
        </w:rPr>
        <w:t>вам спокойно путешествовать п</w:t>
      </w:r>
      <w:r w:rsidRPr="005567A0">
        <w:rPr>
          <w:color w:val="212121"/>
          <w:sz w:val="28"/>
          <w:szCs w:val="28"/>
        </w:rPr>
        <w:t>о красивейшим, необъятным водным просторам нашего региона и не только.</w:t>
      </w:r>
    </w:p>
    <w:p w:rsidR="00373FF5" w:rsidRPr="009D5A63" w:rsidRDefault="00D6322D" w:rsidP="001B4F54">
      <w:pPr>
        <w:pStyle w:val="a7"/>
        <w:shd w:val="clear" w:color="auto" w:fill="FFFFFF"/>
        <w:spacing w:before="85" w:beforeAutospacing="0" w:after="85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С уважением Государственная инспекция по маломерным судам.</w:t>
      </w:r>
      <w:r>
        <w:rPr>
          <w:color w:val="204256"/>
        </w:rPr>
        <w:tab/>
      </w:r>
      <w:r>
        <w:rPr>
          <w:color w:val="204256"/>
        </w:rPr>
        <w:tab/>
      </w:r>
    </w:p>
    <w:sectPr w:rsidR="00373FF5" w:rsidRPr="009D5A63" w:rsidSect="001D0E8A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886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07431"/>
    <w:multiLevelType w:val="multilevel"/>
    <w:tmpl w:val="AC20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154B9"/>
    <w:multiLevelType w:val="multilevel"/>
    <w:tmpl w:val="0276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552D3"/>
    <w:multiLevelType w:val="multilevel"/>
    <w:tmpl w:val="7D0E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944EF"/>
    <w:multiLevelType w:val="multilevel"/>
    <w:tmpl w:val="1928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3512A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34C8C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34F91"/>
    <w:multiLevelType w:val="multilevel"/>
    <w:tmpl w:val="8B50E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B28A6"/>
    <w:multiLevelType w:val="multilevel"/>
    <w:tmpl w:val="689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D382B"/>
    <w:multiLevelType w:val="multilevel"/>
    <w:tmpl w:val="0B6E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93223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67E95"/>
    <w:multiLevelType w:val="multilevel"/>
    <w:tmpl w:val="BC7A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7732A"/>
    <w:multiLevelType w:val="multilevel"/>
    <w:tmpl w:val="E39E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EE6098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F174FB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6B1EB5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115B0"/>
    <w:multiLevelType w:val="multilevel"/>
    <w:tmpl w:val="5F9070C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A6B3F"/>
    <w:multiLevelType w:val="multilevel"/>
    <w:tmpl w:val="212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43BC8"/>
    <w:multiLevelType w:val="multilevel"/>
    <w:tmpl w:val="4342A82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0541F0"/>
    <w:multiLevelType w:val="multilevel"/>
    <w:tmpl w:val="9E0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F50726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57954"/>
    <w:multiLevelType w:val="multilevel"/>
    <w:tmpl w:val="D0E2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256A68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40CF2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A7D32"/>
    <w:multiLevelType w:val="multilevel"/>
    <w:tmpl w:val="7AE051F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E96614"/>
    <w:multiLevelType w:val="multilevel"/>
    <w:tmpl w:val="A7A4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765C44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C1CA6"/>
    <w:multiLevelType w:val="multilevel"/>
    <w:tmpl w:val="7198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5E4ADD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22"/>
  </w:num>
  <w:num w:numId="5">
    <w:abstractNumId w:val="20"/>
  </w:num>
  <w:num w:numId="6">
    <w:abstractNumId w:val="2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1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16"/>
  </w:num>
  <w:num w:numId="21">
    <w:abstractNumId w:val="18"/>
  </w:num>
  <w:num w:numId="22">
    <w:abstractNumId w:val="24"/>
  </w:num>
  <w:num w:numId="23">
    <w:abstractNumId w:val="21"/>
  </w:num>
  <w:num w:numId="24">
    <w:abstractNumId w:val="19"/>
  </w:num>
  <w:num w:numId="25">
    <w:abstractNumId w:val="3"/>
  </w:num>
  <w:num w:numId="26">
    <w:abstractNumId w:val="1"/>
  </w:num>
  <w:num w:numId="27">
    <w:abstractNumId w:val="25"/>
  </w:num>
  <w:num w:numId="28">
    <w:abstractNumId w:val="12"/>
  </w:num>
  <w:num w:numId="29">
    <w:abstractNumId w:val="27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406C1"/>
    <w:rsid w:val="00003FB7"/>
    <w:rsid w:val="000373B6"/>
    <w:rsid w:val="00063083"/>
    <w:rsid w:val="00066ED1"/>
    <w:rsid w:val="00073DB1"/>
    <w:rsid w:val="00085A19"/>
    <w:rsid w:val="0017318B"/>
    <w:rsid w:val="001A5D96"/>
    <w:rsid w:val="001B4F54"/>
    <w:rsid w:val="001D0E8A"/>
    <w:rsid w:val="00266FCA"/>
    <w:rsid w:val="0029587E"/>
    <w:rsid w:val="00317DA3"/>
    <w:rsid w:val="00373FF5"/>
    <w:rsid w:val="00393B26"/>
    <w:rsid w:val="004765EF"/>
    <w:rsid w:val="004F123A"/>
    <w:rsid w:val="005221B5"/>
    <w:rsid w:val="005516BB"/>
    <w:rsid w:val="005567A0"/>
    <w:rsid w:val="0057676C"/>
    <w:rsid w:val="005A7126"/>
    <w:rsid w:val="005C1C9F"/>
    <w:rsid w:val="005F4261"/>
    <w:rsid w:val="005F66E2"/>
    <w:rsid w:val="006229EF"/>
    <w:rsid w:val="0065456A"/>
    <w:rsid w:val="0065746B"/>
    <w:rsid w:val="00682446"/>
    <w:rsid w:val="0069337C"/>
    <w:rsid w:val="006940ED"/>
    <w:rsid w:val="006A21EA"/>
    <w:rsid w:val="006B5EEC"/>
    <w:rsid w:val="00702661"/>
    <w:rsid w:val="00750261"/>
    <w:rsid w:val="00752D2A"/>
    <w:rsid w:val="007E0F38"/>
    <w:rsid w:val="007E588B"/>
    <w:rsid w:val="007F207B"/>
    <w:rsid w:val="00830DC5"/>
    <w:rsid w:val="008B2949"/>
    <w:rsid w:val="008C5DB5"/>
    <w:rsid w:val="009224F5"/>
    <w:rsid w:val="00984F56"/>
    <w:rsid w:val="009A0B7A"/>
    <w:rsid w:val="009A4038"/>
    <w:rsid w:val="009B6198"/>
    <w:rsid w:val="009D5A63"/>
    <w:rsid w:val="009F6D4B"/>
    <w:rsid w:val="00A30083"/>
    <w:rsid w:val="00A974FF"/>
    <w:rsid w:val="00AF406B"/>
    <w:rsid w:val="00B1774D"/>
    <w:rsid w:val="00B67AD3"/>
    <w:rsid w:val="00B701EF"/>
    <w:rsid w:val="00BD05CF"/>
    <w:rsid w:val="00C8613E"/>
    <w:rsid w:val="00C93752"/>
    <w:rsid w:val="00C949D7"/>
    <w:rsid w:val="00CC007E"/>
    <w:rsid w:val="00D406C1"/>
    <w:rsid w:val="00D6322D"/>
    <w:rsid w:val="00DE10C0"/>
    <w:rsid w:val="00DE3B9F"/>
    <w:rsid w:val="00DE53D6"/>
    <w:rsid w:val="00DF71CF"/>
    <w:rsid w:val="00E41821"/>
    <w:rsid w:val="00E51B6B"/>
    <w:rsid w:val="00E672C3"/>
    <w:rsid w:val="00E85391"/>
    <w:rsid w:val="00EC60EC"/>
    <w:rsid w:val="00EF0144"/>
    <w:rsid w:val="00F32E12"/>
    <w:rsid w:val="00F3587D"/>
    <w:rsid w:val="00F6771E"/>
    <w:rsid w:val="00F87DA5"/>
    <w:rsid w:val="00FF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EC"/>
  </w:style>
  <w:style w:type="paragraph" w:styleId="2">
    <w:name w:val="heading 2"/>
    <w:basedOn w:val="a"/>
    <w:next w:val="a"/>
    <w:link w:val="20"/>
    <w:unhideWhenUsed/>
    <w:qFormat/>
    <w:rsid w:val="00E672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C1"/>
    <w:pPr>
      <w:ind w:left="720"/>
      <w:contextualSpacing/>
    </w:pPr>
  </w:style>
  <w:style w:type="paragraph" w:styleId="a4">
    <w:name w:val="Body Text"/>
    <w:basedOn w:val="a"/>
    <w:link w:val="a5"/>
    <w:unhideWhenUsed/>
    <w:rsid w:val="000630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9D5A63"/>
  </w:style>
  <w:style w:type="character" w:styleId="a6">
    <w:name w:val="Hyperlink"/>
    <w:basedOn w:val="a0"/>
    <w:uiPriority w:val="99"/>
    <w:unhideWhenUsed/>
    <w:rsid w:val="0070266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9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72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date">
    <w:name w:val="date"/>
    <w:basedOn w:val="a0"/>
    <w:rsid w:val="00E51B6B"/>
  </w:style>
  <w:style w:type="character" w:customStyle="1" w:styleId="entry-date">
    <w:name w:val="entry-date"/>
    <w:basedOn w:val="a0"/>
    <w:rsid w:val="00E51B6B"/>
  </w:style>
  <w:style w:type="character" w:styleId="a8">
    <w:name w:val="Strong"/>
    <w:basedOn w:val="a0"/>
    <w:uiPriority w:val="22"/>
    <w:qFormat/>
    <w:rsid w:val="00E51B6B"/>
    <w:rPr>
      <w:b/>
      <w:bCs/>
    </w:rPr>
  </w:style>
  <w:style w:type="character" w:styleId="a9">
    <w:name w:val="Emphasis"/>
    <w:basedOn w:val="a0"/>
    <w:uiPriority w:val="20"/>
    <w:qFormat/>
    <w:rsid w:val="00E51B6B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B619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3872">
              <w:marLeft w:val="0"/>
              <w:marRight w:val="0"/>
              <w:marTop w:val="0"/>
              <w:marBottom w:val="0"/>
              <w:divBdr>
                <w:top w:val="single" w:sz="2" w:space="4" w:color="EFEFEF"/>
                <w:left w:val="single" w:sz="2" w:space="4" w:color="EFEFEF"/>
                <w:bottom w:val="single" w:sz="2" w:space="4" w:color="EFEFEF"/>
                <w:right w:val="single" w:sz="2" w:space="4" w:color="EFEFEF"/>
              </w:divBdr>
            </w:div>
            <w:div w:id="149250638">
              <w:marLeft w:val="0"/>
              <w:marRight w:val="0"/>
              <w:marTop w:val="0"/>
              <w:marBottom w:val="0"/>
              <w:divBdr>
                <w:top w:val="single" w:sz="2" w:space="4" w:color="EFEFEF"/>
                <w:left w:val="single" w:sz="2" w:space="4" w:color="EFEFEF"/>
                <w:bottom w:val="single" w:sz="2" w:space="4" w:color="EFEFEF"/>
                <w:right w:val="single" w:sz="2" w:space="4" w:color="EFEFEF"/>
              </w:divBdr>
            </w:div>
            <w:div w:id="1913468050">
              <w:marLeft w:val="0"/>
              <w:marRight w:val="0"/>
              <w:marTop w:val="0"/>
              <w:marBottom w:val="0"/>
              <w:divBdr>
                <w:top w:val="single" w:sz="2" w:space="4" w:color="EFEFEF"/>
                <w:left w:val="single" w:sz="2" w:space="4" w:color="EFEFEF"/>
                <w:bottom w:val="single" w:sz="2" w:space="4" w:color="EFEFEF"/>
                <w:right w:val="single" w:sz="2" w:space="4" w:color="EFEFEF"/>
              </w:divBdr>
            </w:div>
            <w:div w:id="1540243603">
              <w:marLeft w:val="0"/>
              <w:marRight w:val="0"/>
              <w:marTop w:val="0"/>
              <w:marBottom w:val="0"/>
              <w:divBdr>
                <w:top w:val="single" w:sz="2" w:space="4" w:color="EFEFEF"/>
                <w:left w:val="single" w:sz="2" w:space="4" w:color="EFEFEF"/>
                <w:bottom w:val="single" w:sz="2" w:space="4" w:color="EFEFEF"/>
                <w:right w:val="single" w:sz="2" w:space="4" w:color="EFEFEF"/>
              </w:divBdr>
            </w:div>
          </w:divsChild>
        </w:div>
      </w:divsChild>
    </w:div>
    <w:div w:id="421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EC291-DA18-44E2-9F77-07ABEFF9B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SardMeajy</dc:creator>
  <cp:lastModifiedBy>ГИМС</cp:lastModifiedBy>
  <cp:revision>32</cp:revision>
  <cp:lastPrinted>2016-02-09T06:47:00Z</cp:lastPrinted>
  <dcterms:created xsi:type="dcterms:W3CDTF">2016-02-09T06:48:00Z</dcterms:created>
  <dcterms:modified xsi:type="dcterms:W3CDTF">2019-03-28T06:04:00Z</dcterms:modified>
</cp:coreProperties>
</file>