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18" w:rsidRPr="003F6E18" w:rsidRDefault="003F6E18" w:rsidP="00E80A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80ABB">
        <w:rPr>
          <w:rFonts w:ascii="Times New Roman" w:hAnsi="Times New Roman"/>
          <w:b/>
          <w:sz w:val="28"/>
          <w:szCs w:val="28"/>
        </w:rPr>
        <w:t>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6E18" w:rsidRPr="003F6E18" w:rsidRDefault="003F6E18" w:rsidP="00E80A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F6E18" w:rsidRDefault="003F6E18" w:rsidP="00E80A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80ABB" w:rsidRPr="003F6E18" w:rsidRDefault="00E80ABB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E80ABB" w:rsidP="003F6E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3F6E18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61</w:t>
      </w: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>с.</w:t>
      </w:r>
      <w:r w:rsidR="00E80ABB">
        <w:rPr>
          <w:rFonts w:ascii="Times New Roman" w:hAnsi="Times New Roman"/>
          <w:sz w:val="28"/>
          <w:szCs w:val="28"/>
        </w:rPr>
        <w:t xml:space="preserve"> Правая </w:t>
      </w:r>
      <w:proofErr w:type="spellStart"/>
      <w:r w:rsidR="00E80ABB">
        <w:rPr>
          <w:rFonts w:ascii="Times New Roman" w:hAnsi="Times New Roman"/>
          <w:sz w:val="28"/>
          <w:szCs w:val="28"/>
        </w:rPr>
        <w:t>Хава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956A29">
        <w:rPr>
          <w:rFonts w:ascii="Times New Roman" w:hAnsi="Times New Roman" w:cs="Times New Roman"/>
          <w:sz w:val="28"/>
          <w:szCs w:val="28"/>
        </w:rPr>
        <w:t xml:space="preserve">рии </w:t>
      </w:r>
      <w:r w:rsidR="00E80ABB">
        <w:rPr>
          <w:rFonts w:ascii="Times New Roman" w:hAnsi="Times New Roman" w:cs="Times New Roman"/>
          <w:sz w:val="28"/>
          <w:szCs w:val="28"/>
        </w:rPr>
        <w:t>Правохавского</w:t>
      </w:r>
      <w:r w:rsidR="00956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56A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56A2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56A2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3F6E18" w:rsidRDefault="00BB5DAA" w:rsidP="003F6E18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3F6E18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E80ABB">
        <w:rPr>
          <w:rFonts w:ascii="Times New Roman" w:hAnsi="Times New Roman"/>
          <w:sz w:val="28"/>
          <w:szCs w:val="28"/>
        </w:rPr>
        <w:t>Правохавского</w:t>
      </w:r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6E18" w:rsidRPr="003F6E18">
        <w:rPr>
          <w:rStyle w:val="FontStyle18"/>
          <w:rFonts w:eastAsia="Calibri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E80ABB">
        <w:rPr>
          <w:rFonts w:ascii="Times New Roman" w:hAnsi="Times New Roman"/>
          <w:sz w:val="28"/>
          <w:szCs w:val="28"/>
        </w:rPr>
        <w:t>Правохавского</w:t>
      </w:r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3F6E18">
        <w:rPr>
          <w:rFonts w:ascii="Times New Roman" w:hAnsi="Times New Roman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F6E18" w:rsidRPr="001D3DAB" w:rsidRDefault="003F6E18" w:rsidP="001D3DAB">
      <w:pPr>
        <w:ind w:firstLine="709"/>
        <w:rPr>
          <w:rFonts w:ascii="Times New Roman" w:hAnsi="Times New Roman"/>
          <w:sz w:val="28"/>
          <w:szCs w:val="28"/>
        </w:rPr>
      </w:pP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1D3DA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D3DAB">
        <w:rPr>
          <w:rFonts w:ascii="Times New Roman" w:hAnsi="Times New Roman"/>
          <w:sz w:val="28"/>
          <w:szCs w:val="28"/>
        </w:rPr>
        <w:t>Верхне</w:t>
      </w:r>
      <w:r>
        <w:rPr>
          <w:rFonts w:ascii="Times New Roman" w:hAnsi="Times New Roman"/>
          <w:sz w:val="28"/>
          <w:szCs w:val="28"/>
        </w:rPr>
        <w:t>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D3DAB">
        <w:rPr>
          <w:rFonts w:ascii="Times New Roman" w:hAnsi="Times New Roman"/>
          <w:sz w:val="28"/>
          <w:szCs w:val="28"/>
        </w:rPr>
        <w:t>Воронеж</w:t>
      </w:r>
      <w:r>
        <w:rPr>
          <w:rFonts w:ascii="Times New Roman" w:hAnsi="Times New Roman"/>
          <w:sz w:val="28"/>
          <w:szCs w:val="28"/>
        </w:rPr>
        <w:t>ской области от 27.10.2023г. № 27 (ред. от 12.03.2024г. № 8, от 03.06.2024г. №21</w:t>
      </w:r>
      <w:r w:rsidRPr="001D3DAB">
        <w:rPr>
          <w:rFonts w:ascii="Times New Roman" w:hAnsi="Times New Roman"/>
          <w:sz w:val="28"/>
          <w:szCs w:val="28"/>
        </w:rPr>
        <w:t>), следующие изменения: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>1.1. подпункт 1.3.3 подпункта 1.3 дополнить новым абзацем следующего содержания: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>«4) Банку России.».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lastRenderedPageBreak/>
        <w:t>1.2.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 xml:space="preserve">1.3. Подпункт </w:t>
      </w:r>
      <w:r w:rsidRPr="001D3DAB">
        <w:rPr>
          <w:rFonts w:ascii="Times New Roman" w:eastAsia="Calibri" w:hAnsi="Times New Roman"/>
          <w:sz w:val="28"/>
          <w:szCs w:val="28"/>
        </w:rPr>
        <w:t>7 подпункта 1.3.1. пункта 1.3 изложить в следующей редакции: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 xml:space="preserve"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1D3DAB">
        <w:rPr>
          <w:rFonts w:ascii="Times New Roman" w:hAnsi="Times New Roman"/>
          <w:sz w:val="28"/>
          <w:szCs w:val="28"/>
        </w:rPr>
        <w:t xml:space="preserve">в случаях, предусмотренных пунктом 5 </w:t>
      </w:r>
      <w:hyperlink r:id="rId5" w:history="1">
        <w:r w:rsidRPr="001D3DAB">
          <w:rPr>
            <w:rStyle w:val="a8"/>
            <w:rFonts w:ascii="Times New Roman" w:eastAsia="Calibri" w:hAnsi="Times New Roman"/>
            <w:sz w:val="28"/>
            <w:szCs w:val="28"/>
          </w:rPr>
          <w:t>статьи 39.18</w:t>
        </w:r>
      </w:hyperlink>
      <w:r w:rsidRPr="001D3DAB">
        <w:rPr>
          <w:rFonts w:ascii="Times New Roman" w:eastAsia="Calibri" w:hAnsi="Times New Roman"/>
          <w:sz w:val="28"/>
          <w:szCs w:val="28"/>
        </w:rPr>
        <w:t xml:space="preserve"> Земельного кодекса РФ.».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1.4. в подпункте 1.3.2 пункта 1.3: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 xml:space="preserve">1.4.1. подпункт </w:t>
      </w:r>
      <w:proofErr w:type="gramStart"/>
      <w:r w:rsidRPr="001D3DAB">
        <w:rPr>
          <w:rFonts w:ascii="Times New Roman" w:eastAsia="Calibri" w:hAnsi="Times New Roman"/>
          <w:sz w:val="28"/>
          <w:szCs w:val="28"/>
        </w:rPr>
        <w:t>18  изложить</w:t>
      </w:r>
      <w:proofErr w:type="gramEnd"/>
      <w:r w:rsidRPr="001D3DAB">
        <w:rPr>
          <w:rFonts w:ascii="Times New Roman" w:eastAsia="Calibri" w:hAnsi="Times New Roman"/>
          <w:sz w:val="28"/>
          <w:szCs w:val="28"/>
        </w:rPr>
        <w:t xml:space="preserve"> в следующей редакции: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1.5. подпункт 1) подпункта 1.3.4 пункта 1.3 изложить в новой редакции: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1.6. подпункт 6 дополнить новым подпунктом 6.6 следующего содержания: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</w:t>
      </w:r>
      <w:r w:rsidRPr="001D3DAB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D3DA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Административного регламента.». 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1.7. подпункт 9.2.6 подпункта 9.2 пункта 9 изложить в новой редакции: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1.8. подпункт 9.2.29 подпункта 9.2 пункта 9 изложить в новой редакции: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1.11. подпункт 9.2.60 подпункта 9.2 пункта 9 изложить в новой редакции: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</w:t>
      </w:r>
      <w:r w:rsidRPr="001D3DAB">
        <w:rPr>
          <w:rFonts w:ascii="Times New Roman" w:hAnsi="Times New Roman"/>
          <w:sz w:val="28"/>
          <w:szCs w:val="28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1D3DAB">
          <w:rPr>
            <w:rStyle w:val="a8"/>
            <w:rFonts w:ascii="Times New Roman" w:hAnsi="Times New Roman"/>
            <w:sz w:val="28"/>
            <w:szCs w:val="28"/>
          </w:rPr>
          <w:t>статьи 39.18</w:t>
        </w:r>
      </w:hyperlink>
      <w:r w:rsidRPr="001D3DAB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1D3DAB">
          <w:rPr>
            <w:rStyle w:val="a8"/>
            <w:rFonts w:ascii="Times New Roman" w:hAnsi="Times New Roman"/>
            <w:sz w:val="28"/>
            <w:szCs w:val="28"/>
          </w:rPr>
          <w:t>статьи 39.18</w:t>
        </w:r>
      </w:hyperlink>
      <w:r w:rsidRPr="001D3DAB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1D3DAB">
          <w:rPr>
            <w:rStyle w:val="a8"/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1D3DAB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D3DAB">
          <w:rPr>
            <w:rStyle w:val="a8"/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1D3DAB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D3DAB">
          <w:rPr>
            <w:rStyle w:val="a8"/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1D3DAB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1.12. Подпункт 10.1 пункта 10 дополнить новым подпунктом 10.1.45 следующего содержания: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 xml:space="preserve">«10.1.45. </w:t>
      </w:r>
      <w:r w:rsidRPr="001D3DAB">
        <w:rPr>
          <w:rFonts w:ascii="Times New Roman" w:eastAsia="Calibri" w:hAnsi="Times New Roman"/>
          <w:sz w:val="28"/>
          <w:szCs w:val="28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1D3DAB">
        <w:rPr>
          <w:rFonts w:ascii="Times New Roman" w:eastAsia="Calibri" w:hAnsi="Times New Roman"/>
          <w:sz w:val="28"/>
          <w:szCs w:val="28"/>
        </w:rPr>
        <w:t>агролесомелиоративных</w:t>
      </w:r>
      <w:proofErr w:type="spellEnd"/>
      <w:r w:rsidRPr="001D3DAB">
        <w:rPr>
          <w:rFonts w:ascii="Times New Roman" w:eastAsia="Calibri" w:hAnsi="Times New Roman"/>
          <w:sz w:val="28"/>
          <w:szCs w:val="28"/>
        </w:rPr>
        <w:t xml:space="preserve"> насаждениях, в отношении которых осуществлен учет в соответствии со </w:t>
      </w:r>
      <w:hyperlink r:id="rId11" w:history="1">
        <w:r w:rsidRPr="001D3DAB">
          <w:rPr>
            <w:rStyle w:val="a8"/>
            <w:rFonts w:ascii="Times New Roman" w:eastAsia="Calibri" w:hAnsi="Times New Roman"/>
            <w:sz w:val="28"/>
            <w:szCs w:val="28"/>
          </w:rPr>
          <w:t>статьей 20.1</w:t>
        </w:r>
      </w:hyperlink>
      <w:r w:rsidRPr="001D3DAB">
        <w:rPr>
          <w:rFonts w:ascii="Times New Roman" w:eastAsia="Calibri" w:hAnsi="Times New Roman"/>
          <w:sz w:val="28"/>
          <w:szCs w:val="28"/>
        </w:rPr>
        <w:t xml:space="preserve"> Федерального закона от 10.01.1996 N 4-ФЗ «О мелиорации земель».».</w:t>
      </w:r>
    </w:p>
    <w:p w:rsidR="001D3DAB" w:rsidRPr="001D3DAB" w:rsidRDefault="001D3DAB" w:rsidP="001D3D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 xml:space="preserve">1.13. подпункт </w:t>
      </w:r>
      <w:bookmarkStart w:id="1" w:name="_GoBack"/>
      <w:bookmarkEnd w:id="1"/>
      <w:r w:rsidRPr="001D3DAB">
        <w:rPr>
          <w:rFonts w:ascii="Times New Roman" w:eastAsia="Calibri" w:hAnsi="Times New Roman"/>
          <w:sz w:val="28"/>
          <w:szCs w:val="28"/>
        </w:rPr>
        <w:t>20.1.3 дополнить новым абзацем следующего содержания: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eastAsia="Calibri" w:hAnsi="Times New Roman"/>
          <w:sz w:val="28"/>
          <w:szCs w:val="28"/>
        </w:rPr>
        <w:t>«</w:t>
      </w:r>
      <w:r w:rsidRPr="001D3DA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1D3DAB">
          <w:rPr>
            <w:rStyle w:val="a8"/>
            <w:rFonts w:ascii="Times New Roman" w:hAnsi="Times New Roman"/>
            <w:sz w:val="28"/>
            <w:szCs w:val="28"/>
          </w:rPr>
          <w:t>статьей 11</w:t>
        </w:r>
      </w:hyperlink>
      <w:r w:rsidRPr="001D3DA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D3DAB" w:rsidRPr="001D3DAB" w:rsidRDefault="001D3DAB" w:rsidP="001D3DAB">
      <w:pPr>
        <w:ind w:firstLine="709"/>
        <w:rPr>
          <w:rFonts w:ascii="Times New Roman" w:hAnsi="Times New Roman"/>
          <w:sz w:val="28"/>
          <w:szCs w:val="28"/>
        </w:rPr>
      </w:pPr>
      <w:r w:rsidRPr="001D3DA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3DAB" w:rsidRDefault="001D3DAB" w:rsidP="001D3DAB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D3DAB" w:rsidRDefault="001D3DAB" w:rsidP="001D3DAB">
      <w:pPr>
        <w:rPr>
          <w:rFonts w:ascii="Times New Roman" w:hAnsi="Times New Roman"/>
          <w:sz w:val="28"/>
          <w:szCs w:val="28"/>
        </w:rPr>
      </w:pPr>
    </w:p>
    <w:p w:rsidR="00956A29" w:rsidRPr="00F60B79" w:rsidRDefault="00956A29" w:rsidP="00956A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56A29" w:rsidRDefault="00E80ABB" w:rsidP="00956A29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956A29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Е.Ю. Сорокина</w:t>
      </w:r>
    </w:p>
    <w:p w:rsidR="00956A29" w:rsidRPr="00956A29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956A29" w:rsidRPr="00956A2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087E"/>
    <w:rsid w:val="000301C5"/>
    <w:rsid w:val="000311CA"/>
    <w:rsid w:val="00097CAF"/>
    <w:rsid w:val="000A1858"/>
    <w:rsid w:val="00194EB5"/>
    <w:rsid w:val="001D3DAB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E2FDD"/>
    <w:rsid w:val="005F50D0"/>
    <w:rsid w:val="00615FA1"/>
    <w:rsid w:val="0066161A"/>
    <w:rsid w:val="0067226C"/>
    <w:rsid w:val="0067444A"/>
    <w:rsid w:val="00684248"/>
    <w:rsid w:val="00684988"/>
    <w:rsid w:val="006F1D3F"/>
    <w:rsid w:val="00773417"/>
    <w:rsid w:val="00785248"/>
    <w:rsid w:val="00792C5C"/>
    <w:rsid w:val="007B1D03"/>
    <w:rsid w:val="007C7465"/>
    <w:rsid w:val="008902B6"/>
    <w:rsid w:val="00956A29"/>
    <w:rsid w:val="00A72A6C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515FB"/>
    <w:rsid w:val="00C6610C"/>
    <w:rsid w:val="00CE5DC6"/>
    <w:rsid w:val="00D071BC"/>
    <w:rsid w:val="00D63312"/>
    <w:rsid w:val="00DB1BB8"/>
    <w:rsid w:val="00E80ABB"/>
    <w:rsid w:val="00EA752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0DAF"/>
  <w15:docId w15:val="{DA5CA461-383D-4FE8-B2F7-6FC8B1C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D3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36</cp:revision>
  <cp:lastPrinted>2024-09-11T14:00:00Z</cp:lastPrinted>
  <dcterms:created xsi:type="dcterms:W3CDTF">2024-01-25T12:47:00Z</dcterms:created>
  <dcterms:modified xsi:type="dcterms:W3CDTF">2024-10-09T05:22:00Z</dcterms:modified>
</cp:coreProperties>
</file>